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C8A" w:rsidRDefault="00F769D7" w:rsidP="00251C67">
      <w:pPr>
        <w:bidi/>
        <w:jc w:val="center"/>
        <w:rPr>
          <w:rtl/>
          <w:lang w:bidi="fa-IR"/>
        </w:rPr>
      </w:pPr>
      <w:r>
        <w:rPr>
          <w:rFonts w:hint="cs"/>
          <w:rtl/>
          <w:lang w:bidi="fa-IR"/>
        </w:rPr>
        <w:t>خارج اصول40</w:t>
      </w:r>
    </w:p>
    <w:p w:rsidR="00F769D7" w:rsidRDefault="00F769D7" w:rsidP="00251C67">
      <w:pPr>
        <w:bidi/>
        <w:jc w:val="center"/>
        <w:rPr>
          <w:rtl/>
          <w:lang w:bidi="fa-IR"/>
        </w:rPr>
      </w:pPr>
      <w:r>
        <w:rPr>
          <w:rFonts w:hint="cs"/>
          <w:rtl/>
          <w:lang w:bidi="fa-IR"/>
        </w:rPr>
        <w:t>سه شنبه 12/ 9/ 98</w:t>
      </w:r>
    </w:p>
    <w:p w:rsidR="00F769D7" w:rsidRPr="00251C67" w:rsidRDefault="00F769D7" w:rsidP="00251C67">
      <w:pPr>
        <w:pBdr>
          <w:bottom w:val="single" w:sz="12" w:space="1" w:color="auto"/>
        </w:pBdr>
        <w:tabs>
          <w:tab w:val="left" w:pos="2024"/>
        </w:tabs>
        <w:bidi/>
        <w:jc w:val="center"/>
        <w:rPr>
          <w:color w:val="FF0000"/>
          <w:rtl/>
          <w:lang w:bidi="fa-IR"/>
        </w:rPr>
      </w:pPr>
      <w:r w:rsidRPr="00251C67">
        <w:rPr>
          <w:rFonts w:hint="cs"/>
          <w:color w:val="FF0000"/>
          <w:rtl/>
          <w:lang w:bidi="fa-IR"/>
        </w:rPr>
        <w:t>*اقسام واجب*</w:t>
      </w:r>
    </w:p>
    <w:p w:rsidR="00EF4450" w:rsidRDefault="00586D11" w:rsidP="00846937">
      <w:pPr>
        <w:bidi/>
        <w:rPr>
          <w:rtl/>
          <w:lang w:bidi="fa-IR"/>
        </w:rPr>
      </w:pPr>
      <w:r>
        <w:rPr>
          <w:rFonts w:hint="cs"/>
          <w:rtl/>
          <w:lang w:bidi="fa-IR"/>
        </w:rPr>
        <w:t>کلام در دوران امر بین نفسی</w:t>
      </w:r>
      <w:r w:rsidR="00846937">
        <w:rPr>
          <w:rFonts w:hint="cs"/>
          <w:rtl/>
          <w:lang w:bidi="fa-IR"/>
        </w:rPr>
        <w:t>ّ</w:t>
      </w:r>
      <w:r>
        <w:rPr>
          <w:rFonts w:hint="cs"/>
          <w:rtl/>
          <w:lang w:bidi="fa-IR"/>
        </w:rPr>
        <w:t>ت و غیری</w:t>
      </w:r>
      <w:r w:rsidR="00846937">
        <w:rPr>
          <w:rFonts w:hint="cs"/>
          <w:rtl/>
          <w:lang w:bidi="fa-IR"/>
        </w:rPr>
        <w:t>ّ</w:t>
      </w:r>
      <w:r>
        <w:rPr>
          <w:rFonts w:hint="cs"/>
          <w:rtl/>
          <w:lang w:bidi="fa-IR"/>
        </w:rPr>
        <w:t>ت بود.</w:t>
      </w:r>
      <w:r w:rsidR="00846937">
        <w:rPr>
          <w:rFonts w:hint="cs"/>
          <w:rtl/>
          <w:lang w:bidi="fa-IR"/>
        </w:rPr>
        <w:t xml:space="preserve"> بحث در</w:t>
      </w:r>
      <w:r>
        <w:rPr>
          <w:rFonts w:hint="cs"/>
          <w:rtl/>
          <w:lang w:bidi="fa-IR"/>
        </w:rPr>
        <w:t xml:space="preserve"> دو مقام</w:t>
      </w:r>
      <w:r w:rsidR="00846937">
        <w:rPr>
          <w:rFonts w:hint="cs"/>
          <w:rtl/>
          <w:lang w:bidi="fa-IR"/>
        </w:rPr>
        <w:t xml:space="preserve"> بود</w:t>
      </w:r>
      <w:r>
        <w:rPr>
          <w:rFonts w:hint="cs"/>
          <w:rtl/>
          <w:lang w:bidi="fa-IR"/>
        </w:rPr>
        <w:t>: اصول لفظی</w:t>
      </w:r>
      <w:r w:rsidR="000B4416">
        <w:rPr>
          <w:rFonts w:hint="cs"/>
          <w:rtl/>
          <w:lang w:bidi="fa-IR"/>
        </w:rPr>
        <w:t>ّ</w:t>
      </w:r>
      <w:r>
        <w:rPr>
          <w:rFonts w:hint="cs"/>
          <w:rtl/>
          <w:lang w:bidi="fa-IR"/>
        </w:rPr>
        <w:t>ه و اصول عملی</w:t>
      </w:r>
      <w:r w:rsidR="000B4416">
        <w:rPr>
          <w:rFonts w:hint="cs"/>
          <w:rtl/>
          <w:lang w:bidi="fa-IR"/>
        </w:rPr>
        <w:t>ّ</w:t>
      </w:r>
      <w:r>
        <w:rPr>
          <w:rFonts w:hint="cs"/>
          <w:rtl/>
          <w:lang w:bidi="fa-IR"/>
        </w:rPr>
        <w:t xml:space="preserve">ه؛ </w:t>
      </w:r>
      <w:r w:rsidR="00846937">
        <w:rPr>
          <w:rFonts w:hint="cs"/>
          <w:rtl/>
          <w:lang w:bidi="fa-IR"/>
        </w:rPr>
        <w:t>مقام او</w:t>
      </w:r>
      <w:r w:rsidR="000B4416">
        <w:rPr>
          <w:rFonts w:hint="cs"/>
          <w:rtl/>
          <w:lang w:bidi="fa-IR"/>
        </w:rPr>
        <w:t>ّ</w:t>
      </w:r>
      <w:r w:rsidR="00846937">
        <w:rPr>
          <w:rFonts w:hint="cs"/>
          <w:rtl/>
          <w:lang w:bidi="fa-IR"/>
        </w:rPr>
        <w:t xml:space="preserve">ل تمام شد. </w:t>
      </w:r>
      <w:r w:rsidR="000B4416">
        <w:rPr>
          <w:rFonts w:hint="cs"/>
          <w:rtl/>
          <w:lang w:bidi="fa-IR"/>
        </w:rPr>
        <w:t xml:space="preserve">اما </w:t>
      </w:r>
      <w:r>
        <w:rPr>
          <w:rFonts w:hint="cs"/>
          <w:rtl/>
          <w:lang w:bidi="fa-IR"/>
        </w:rPr>
        <w:t>در مقام دو</w:t>
      </w:r>
      <w:r w:rsidR="00846937">
        <w:rPr>
          <w:rFonts w:hint="cs"/>
          <w:rtl/>
          <w:lang w:bidi="fa-IR"/>
        </w:rPr>
        <w:t>ّ</w:t>
      </w:r>
      <w:r>
        <w:rPr>
          <w:rFonts w:hint="cs"/>
          <w:rtl/>
          <w:lang w:bidi="fa-IR"/>
        </w:rPr>
        <w:t>م مرحوم آخوند دو صورت ذکر کرد</w:t>
      </w:r>
      <w:r w:rsidR="00846937">
        <w:rPr>
          <w:rFonts w:hint="cs"/>
          <w:rtl/>
          <w:lang w:bidi="fa-IR"/>
        </w:rPr>
        <w:t>،</w:t>
      </w:r>
      <w:r>
        <w:rPr>
          <w:rFonts w:hint="cs"/>
          <w:rtl/>
          <w:lang w:bidi="fa-IR"/>
        </w:rPr>
        <w:t xml:space="preserve"> اما متأخ</w:t>
      </w:r>
      <w:r w:rsidR="00846937">
        <w:rPr>
          <w:rFonts w:hint="cs"/>
          <w:rtl/>
          <w:lang w:bidi="fa-IR"/>
        </w:rPr>
        <w:t>ّ</w:t>
      </w:r>
      <w:r>
        <w:rPr>
          <w:rFonts w:hint="cs"/>
          <w:rtl/>
          <w:lang w:bidi="fa-IR"/>
        </w:rPr>
        <w:t>رین صور دیگری را نیز ذکر کرده اند</w:t>
      </w:r>
      <w:r w:rsidR="00846937">
        <w:rPr>
          <w:rFonts w:hint="cs"/>
          <w:rtl/>
          <w:lang w:bidi="fa-IR"/>
        </w:rPr>
        <w:t xml:space="preserve"> که</w:t>
      </w:r>
      <w:r>
        <w:rPr>
          <w:rFonts w:hint="cs"/>
          <w:rtl/>
          <w:lang w:bidi="fa-IR"/>
        </w:rPr>
        <w:t xml:space="preserve"> </w:t>
      </w:r>
      <w:r w:rsidR="00846937">
        <w:rPr>
          <w:rFonts w:hint="cs"/>
          <w:rtl/>
          <w:lang w:bidi="fa-IR"/>
        </w:rPr>
        <w:t>سه</w:t>
      </w:r>
      <w:r>
        <w:rPr>
          <w:rFonts w:hint="cs"/>
          <w:rtl/>
          <w:lang w:bidi="fa-IR"/>
        </w:rPr>
        <w:t xml:space="preserve"> صورت</w:t>
      </w:r>
      <w:r w:rsidR="00846937">
        <w:rPr>
          <w:rFonts w:hint="cs"/>
          <w:rtl/>
          <w:lang w:bidi="fa-IR"/>
        </w:rPr>
        <w:t xml:space="preserve"> از شهید صدر ذکر شد؛ در صورت سو</w:t>
      </w:r>
      <w:r w:rsidR="000B4416">
        <w:rPr>
          <w:rFonts w:hint="cs"/>
          <w:rtl/>
          <w:lang w:bidi="fa-IR"/>
        </w:rPr>
        <w:t>ّ</w:t>
      </w:r>
      <w:r w:rsidR="00846937">
        <w:rPr>
          <w:rFonts w:hint="cs"/>
          <w:rtl/>
          <w:lang w:bidi="fa-IR"/>
        </w:rPr>
        <w:t xml:space="preserve">م </w:t>
      </w:r>
      <w:r>
        <w:rPr>
          <w:rFonts w:hint="cs"/>
          <w:rtl/>
          <w:lang w:bidi="fa-IR"/>
        </w:rPr>
        <w:t>محق</w:t>
      </w:r>
      <w:r w:rsidR="00846937">
        <w:rPr>
          <w:rFonts w:hint="cs"/>
          <w:rtl/>
          <w:lang w:bidi="fa-IR"/>
        </w:rPr>
        <w:t>ّ</w:t>
      </w:r>
      <w:r>
        <w:rPr>
          <w:rFonts w:hint="cs"/>
          <w:rtl/>
          <w:lang w:bidi="fa-IR"/>
        </w:rPr>
        <w:t>ق نائینی</w:t>
      </w:r>
      <w:r w:rsidR="00846937">
        <w:rPr>
          <w:rFonts w:hint="cs"/>
          <w:rtl/>
          <w:lang w:bidi="fa-IR"/>
        </w:rPr>
        <w:t xml:space="preserve"> </w:t>
      </w:r>
      <w:r>
        <w:rPr>
          <w:rFonts w:hint="cs"/>
          <w:rtl/>
          <w:lang w:bidi="fa-IR"/>
        </w:rPr>
        <w:t>فرمود برائت در تقیید جاری می شود.</w:t>
      </w:r>
      <w:r w:rsidR="00846937">
        <w:rPr>
          <w:rFonts w:hint="cs"/>
          <w:rtl/>
          <w:lang w:bidi="fa-IR"/>
        </w:rPr>
        <w:t xml:space="preserve"> </w:t>
      </w:r>
      <w:r w:rsidR="00220DCA">
        <w:rPr>
          <w:rFonts w:hint="cs"/>
          <w:rtl/>
          <w:lang w:bidi="fa-IR"/>
        </w:rPr>
        <w:t xml:space="preserve">بعبارة أخری: </w:t>
      </w:r>
      <w:r w:rsidR="00EF4450">
        <w:rPr>
          <w:rFonts w:hint="cs"/>
          <w:rtl/>
          <w:lang w:bidi="fa-IR"/>
        </w:rPr>
        <w:t>یک علم داریم و یک شک</w:t>
      </w:r>
      <w:r w:rsidR="00846937">
        <w:rPr>
          <w:rFonts w:hint="cs"/>
          <w:rtl/>
          <w:lang w:bidi="fa-IR"/>
        </w:rPr>
        <w:t>ّ</w:t>
      </w:r>
      <w:r w:rsidR="00EF4450">
        <w:rPr>
          <w:rFonts w:hint="cs"/>
          <w:rtl/>
          <w:lang w:bidi="fa-IR"/>
        </w:rPr>
        <w:t xml:space="preserve">: </w:t>
      </w:r>
      <w:r w:rsidR="00846937">
        <w:rPr>
          <w:rFonts w:hint="cs"/>
          <w:rtl/>
          <w:lang w:bidi="fa-IR"/>
        </w:rPr>
        <w:t>«</w:t>
      </w:r>
      <w:r w:rsidR="00EF4450">
        <w:rPr>
          <w:rFonts w:hint="cs"/>
          <w:rtl/>
          <w:lang w:bidi="fa-IR"/>
        </w:rPr>
        <w:t>علم به وجوب این دو</w:t>
      </w:r>
      <w:r w:rsidR="00846937">
        <w:rPr>
          <w:rFonts w:hint="cs"/>
          <w:rtl/>
          <w:lang w:bidi="fa-IR"/>
        </w:rPr>
        <w:t>»</w:t>
      </w:r>
      <w:r w:rsidR="00EF4450">
        <w:rPr>
          <w:rFonts w:hint="cs"/>
          <w:rtl/>
          <w:lang w:bidi="fa-IR"/>
        </w:rPr>
        <w:t xml:space="preserve"> و </w:t>
      </w:r>
      <w:r w:rsidR="00846937">
        <w:rPr>
          <w:rFonts w:hint="cs"/>
          <w:rtl/>
          <w:lang w:bidi="fa-IR"/>
        </w:rPr>
        <w:t>«</w:t>
      </w:r>
      <w:r w:rsidR="00EF4450">
        <w:rPr>
          <w:rFonts w:hint="cs"/>
          <w:rtl/>
          <w:lang w:bidi="fa-IR"/>
        </w:rPr>
        <w:t>شک</w:t>
      </w:r>
      <w:r w:rsidR="000B4416">
        <w:rPr>
          <w:rFonts w:hint="cs"/>
          <w:rtl/>
          <w:lang w:bidi="fa-IR"/>
        </w:rPr>
        <w:t>ّ</w:t>
      </w:r>
      <w:r w:rsidR="00EF4450">
        <w:rPr>
          <w:rFonts w:hint="cs"/>
          <w:rtl/>
          <w:lang w:bidi="fa-IR"/>
        </w:rPr>
        <w:t xml:space="preserve"> در تقیید یکی به دیگری</w:t>
      </w:r>
      <w:r w:rsidR="00846937">
        <w:rPr>
          <w:rFonts w:hint="cs"/>
          <w:rtl/>
          <w:lang w:bidi="fa-IR"/>
        </w:rPr>
        <w:t>»</w:t>
      </w:r>
      <w:r w:rsidR="00EF4450">
        <w:rPr>
          <w:rFonts w:hint="cs"/>
          <w:rtl/>
          <w:lang w:bidi="fa-IR"/>
        </w:rPr>
        <w:t>.</w:t>
      </w:r>
      <w:r w:rsidR="000B4416">
        <w:rPr>
          <w:rFonts w:hint="cs"/>
          <w:rtl/>
          <w:lang w:bidi="fa-IR"/>
        </w:rPr>
        <w:t xml:space="preserve"> مورد معلوم یعنی وجوب هو دو فعل،</w:t>
      </w:r>
      <w:r w:rsidR="00846937">
        <w:rPr>
          <w:rFonts w:hint="cs"/>
          <w:rtl/>
          <w:lang w:bidi="fa-IR"/>
        </w:rPr>
        <w:t xml:space="preserve"> محفوظ می ماند و</w:t>
      </w:r>
      <w:r w:rsidR="00462829">
        <w:rPr>
          <w:rFonts w:hint="cs"/>
          <w:rtl/>
          <w:lang w:bidi="fa-IR"/>
        </w:rPr>
        <w:t xml:space="preserve"> در</w:t>
      </w:r>
      <w:r w:rsidR="00846937">
        <w:rPr>
          <w:rFonts w:hint="cs"/>
          <w:rtl/>
          <w:lang w:bidi="fa-IR"/>
        </w:rPr>
        <w:t xml:space="preserve"> مورد</w:t>
      </w:r>
      <w:r w:rsidR="00462829">
        <w:rPr>
          <w:rFonts w:hint="cs"/>
          <w:rtl/>
          <w:lang w:bidi="fa-IR"/>
        </w:rPr>
        <w:t xml:space="preserve"> </w:t>
      </w:r>
      <w:r w:rsidR="000B4416">
        <w:rPr>
          <w:rFonts w:hint="cs"/>
          <w:rtl/>
          <w:lang w:bidi="fa-IR"/>
        </w:rPr>
        <w:t xml:space="preserve">مشکوک یعنی تقیید، </w:t>
      </w:r>
      <w:r w:rsidR="00462829">
        <w:rPr>
          <w:rFonts w:hint="cs"/>
          <w:rtl/>
          <w:lang w:bidi="fa-IR"/>
        </w:rPr>
        <w:t>اصالة البرائة از تقید جاری می شود.</w:t>
      </w:r>
    </w:p>
    <w:p w:rsidR="00652D6C" w:rsidRPr="00846937" w:rsidRDefault="00652D6C" w:rsidP="00652D6C">
      <w:pPr>
        <w:bidi/>
        <w:rPr>
          <w:color w:val="0070C0"/>
          <w:rtl/>
          <w:lang w:bidi="fa-IR"/>
        </w:rPr>
      </w:pPr>
      <w:r w:rsidRPr="00846937">
        <w:rPr>
          <w:rFonts w:hint="cs"/>
          <w:color w:val="0070C0"/>
          <w:rtl/>
          <w:lang w:bidi="fa-IR"/>
        </w:rPr>
        <w:t>اشکال محق</w:t>
      </w:r>
      <w:r w:rsidR="00846937">
        <w:rPr>
          <w:rFonts w:hint="cs"/>
          <w:color w:val="0070C0"/>
          <w:rtl/>
          <w:lang w:bidi="fa-IR"/>
        </w:rPr>
        <w:t>ّ</w:t>
      </w:r>
      <w:r w:rsidRPr="00846937">
        <w:rPr>
          <w:rFonts w:hint="cs"/>
          <w:color w:val="0070C0"/>
          <w:rtl/>
          <w:lang w:bidi="fa-IR"/>
        </w:rPr>
        <w:t>ق خوئی به فرمایش محق</w:t>
      </w:r>
      <w:r w:rsidR="00846937">
        <w:rPr>
          <w:rFonts w:hint="cs"/>
          <w:color w:val="0070C0"/>
          <w:rtl/>
          <w:lang w:bidi="fa-IR"/>
        </w:rPr>
        <w:t>ّ</w:t>
      </w:r>
      <w:r w:rsidRPr="00846937">
        <w:rPr>
          <w:rFonts w:hint="cs"/>
          <w:color w:val="0070C0"/>
          <w:rtl/>
          <w:lang w:bidi="fa-IR"/>
        </w:rPr>
        <w:t>ق نائینی</w:t>
      </w:r>
    </w:p>
    <w:p w:rsidR="008E0AE3" w:rsidRDefault="00063086" w:rsidP="00D056BE">
      <w:pPr>
        <w:bidi/>
        <w:rPr>
          <w:rtl/>
          <w:lang w:bidi="fa-IR"/>
        </w:rPr>
      </w:pPr>
      <w:r>
        <w:rPr>
          <w:rFonts w:hint="cs"/>
          <w:rtl/>
          <w:lang w:bidi="fa-IR"/>
        </w:rPr>
        <w:t xml:space="preserve">ایشان می فرماید: </w:t>
      </w:r>
      <w:r w:rsidR="00652D6C">
        <w:rPr>
          <w:rFonts w:hint="cs"/>
          <w:rtl/>
          <w:lang w:bidi="fa-IR"/>
        </w:rPr>
        <w:t xml:space="preserve">سخن استاد ناتمام است زیرا </w:t>
      </w:r>
      <w:r w:rsidR="0038518D">
        <w:rPr>
          <w:rFonts w:hint="cs"/>
          <w:rtl/>
          <w:lang w:bidi="fa-IR"/>
        </w:rPr>
        <w:t>«</w:t>
      </w:r>
      <w:r w:rsidR="00652D6C">
        <w:rPr>
          <w:rFonts w:hint="cs"/>
          <w:rtl/>
          <w:lang w:bidi="fa-IR"/>
        </w:rPr>
        <w:t>اصالة البرائة از مقی</w:t>
      </w:r>
      <w:r w:rsidR="00846937">
        <w:rPr>
          <w:rFonts w:hint="cs"/>
          <w:rtl/>
          <w:lang w:bidi="fa-IR"/>
        </w:rPr>
        <w:t>ّ</w:t>
      </w:r>
      <w:r w:rsidR="00652D6C">
        <w:rPr>
          <w:rFonts w:hint="cs"/>
          <w:rtl/>
          <w:lang w:bidi="fa-IR"/>
        </w:rPr>
        <w:t>د بودن نماز به وضو</w:t>
      </w:r>
      <w:r w:rsidR="0038518D">
        <w:rPr>
          <w:rFonts w:hint="cs"/>
          <w:rtl/>
          <w:lang w:bidi="fa-IR"/>
        </w:rPr>
        <w:t>»</w:t>
      </w:r>
      <w:r w:rsidR="00652D6C">
        <w:rPr>
          <w:rFonts w:hint="cs"/>
          <w:rtl/>
          <w:lang w:bidi="fa-IR"/>
        </w:rPr>
        <w:t xml:space="preserve"> با </w:t>
      </w:r>
      <w:r w:rsidR="0038518D">
        <w:rPr>
          <w:rFonts w:hint="cs"/>
          <w:rtl/>
          <w:lang w:bidi="fa-IR"/>
        </w:rPr>
        <w:t>«</w:t>
      </w:r>
      <w:r w:rsidR="00652D6C">
        <w:rPr>
          <w:rFonts w:hint="cs"/>
          <w:rtl/>
          <w:lang w:bidi="fa-IR"/>
        </w:rPr>
        <w:t>اصالة البرائة از وجوب نفسی وضو</w:t>
      </w:r>
      <w:r w:rsidR="0038518D">
        <w:rPr>
          <w:rFonts w:hint="cs"/>
          <w:rtl/>
          <w:lang w:bidi="fa-IR"/>
        </w:rPr>
        <w:t>» تعارض می کن</w:t>
      </w:r>
      <w:r w:rsidR="00652D6C">
        <w:rPr>
          <w:rFonts w:hint="cs"/>
          <w:rtl/>
          <w:lang w:bidi="fa-IR"/>
        </w:rPr>
        <w:t>د.</w:t>
      </w:r>
      <w:r w:rsidR="00F078D7">
        <w:rPr>
          <w:rFonts w:hint="cs"/>
          <w:rtl/>
          <w:lang w:bidi="fa-IR"/>
        </w:rPr>
        <w:t xml:space="preserve"> زیرا آنچه معلوم به اجمال است عبارت است از اصل تعل</w:t>
      </w:r>
      <w:r w:rsidR="00846937">
        <w:rPr>
          <w:rFonts w:hint="cs"/>
          <w:rtl/>
          <w:lang w:bidi="fa-IR"/>
        </w:rPr>
        <w:t>ّ</w:t>
      </w:r>
      <w:r w:rsidR="00F078D7">
        <w:rPr>
          <w:rFonts w:hint="cs"/>
          <w:rtl/>
          <w:lang w:bidi="fa-IR"/>
        </w:rPr>
        <w:t>ق وجوب به وضو</w:t>
      </w:r>
      <w:r w:rsidR="00C9528F">
        <w:rPr>
          <w:rFonts w:hint="cs"/>
          <w:rtl/>
          <w:lang w:bidi="fa-IR"/>
        </w:rPr>
        <w:t>،</w:t>
      </w:r>
      <w:r w:rsidR="00F078D7">
        <w:rPr>
          <w:rFonts w:hint="cs"/>
          <w:rtl/>
          <w:lang w:bidi="fa-IR"/>
        </w:rPr>
        <w:t xml:space="preserve"> وجوبی که جامع بین نفسی و غیری است</w:t>
      </w:r>
      <w:r w:rsidR="00B44169">
        <w:rPr>
          <w:rFonts w:hint="cs"/>
          <w:rtl/>
          <w:lang w:bidi="fa-IR"/>
        </w:rPr>
        <w:t>؛</w:t>
      </w:r>
      <w:r w:rsidR="00C9528F">
        <w:rPr>
          <w:rFonts w:hint="cs"/>
          <w:rtl/>
          <w:lang w:bidi="fa-IR"/>
        </w:rPr>
        <w:t xml:space="preserve"> اما خصوصی</w:t>
      </w:r>
      <w:r w:rsidR="00846937">
        <w:rPr>
          <w:rFonts w:hint="cs"/>
          <w:rtl/>
          <w:lang w:bidi="fa-IR"/>
        </w:rPr>
        <w:t>ّ</w:t>
      </w:r>
      <w:r w:rsidR="00C9528F">
        <w:rPr>
          <w:rFonts w:hint="cs"/>
          <w:rtl/>
          <w:lang w:bidi="fa-IR"/>
        </w:rPr>
        <w:t>ت نفسی</w:t>
      </w:r>
      <w:r w:rsidR="00846937">
        <w:rPr>
          <w:rFonts w:hint="cs"/>
          <w:rtl/>
          <w:lang w:bidi="fa-IR"/>
        </w:rPr>
        <w:t>ّ</w:t>
      </w:r>
      <w:r w:rsidR="00C9528F">
        <w:rPr>
          <w:rFonts w:hint="cs"/>
          <w:rtl/>
          <w:lang w:bidi="fa-IR"/>
        </w:rPr>
        <w:t>ت یا غیری</w:t>
      </w:r>
      <w:r w:rsidR="00846937">
        <w:rPr>
          <w:rFonts w:hint="cs"/>
          <w:rtl/>
          <w:lang w:bidi="fa-IR"/>
        </w:rPr>
        <w:t>ّ</w:t>
      </w:r>
      <w:r w:rsidR="00C9528F">
        <w:rPr>
          <w:rFonts w:hint="cs"/>
          <w:rtl/>
          <w:lang w:bidi="fa-IR"/>
        </w:rPr>
        <w:t>ت</w:t>
      </w:r>
      <w:r w:rsidR="00846937">
        <w:rPr>
          <w:rFonts w:hint="cs"/>
          <w:rtl/>
          <w:lang w:bidi="fa-IR"/>
        </w:rPr>
        <w:t>،</w:t>
      </w:r>
      <w:r w:rsidR="00C9528F">
        <w:rPr>
          <w:rFonts w:hint="cs"/>
          <w:rtl/>
          <w:lang w:bidi="fa-IR"/>
        </w:rPr>
        <w:t xml:space="preserve"> مشکوک است.</w:t>
      </w:r>
      <w:r w:rsidR="008E0AE3">
        <w:rPr>
          <w:rFonts w:hint="cs"/>
          <w:rtl/>
          <w:lang w:bidi="fa-IR"/>
        </w:rPr>
        <w:t xml:space="preserve"> </w:t>
      </w:r>
      <w:r w:rsidR="00C45074">
        <w:rPr>
          <w:rFonts w:hint="cs"/>
          <w:rtl/>
          <w:lang w:bidi="fa-IR"/>
        </w:rPr>
        <w:t>بعبارة</w:t>
      </w:r>
      <w:r w:rsidR="00846937">
        <w:rPr>
          <w:rFonts w:hint="cs"/>
          <w:rtl/>
          <w:lang w:bidi="fa-IR"/>
        </w:rPr>
        <w:t xml:space="preserve"> أخری</w:t>
      </w:r>
      <w:r w:rsidR="00C45074">
        <w:rPr>
          <w:rFonts w:hint="cs"/>
          <w:rtl/>
          <w:lang w:bidi="fa-IR"/>
        </w:rPr>
        <w:t xml:space="preserve"> می دانیم که یا </w:t>
      </w:r>
      <w:r>
        <w:rPr>
          <w:rFonts w:hint="cs"/>
          <w:rtl/>
          <w:lang w:bidi="fa-IR"/>
        </w:rPr>
        <w:t>«</w:t>
      </w:r>
      <w:r w:rsidR="0060288F">
        <w:rPr>
          <w:rFonts w:hint="cs"/>
          <w:rtl/>
          <w:lang w:bidi="fa-IR"/>
        </w:rPr>
        <w:t xml:space="preserve">وضو </w:t>
      </w:r>
      <w:r w:rsidR="00C45074">
        <w:rPr>
          <w:rFonts w:hint="cs"/>
          <w:rtl/>
          <w:lang w:bidi="fa-IR"/>
        </w:rPr>
        <w:t>واجب نفسی است</w:t>
      </w:r>
      <w:r>
        <w:rPr>
          <w:rFonts w:hint="cs"/>
          <w:rtl/>
          <w:lang w:bidi="fa-IR"/>
        </w:rPr>
        <w:t>»</w:t>
      </w:r>
      <w:r w:rsidR="00C45074">
        <w:rPr>
          <w:rFonts w:hint="cs"/>
          <w:rtl/>
          <w:lang w:bidi="fa-IR"/>
        </w:rPr>
        <w:t xml:space="preserve"> یا </w:t>
      </w:r>
      <w:r>
        <w:rPr>
          <w:rFonts w:hint="cs"/>
          <w:rtl/>
          <w:lang w:bidi="fa-IR"/>
        </w:rPr>
        <w:t>«</w:t>
      </w:r>
      <w:r w:rsidR="000A141B">
        <w:rPr>
          <w:rFonts w:hint="cs"/>
          <w:rtl/>
          <w:lang w:bidi="fa-IR"/>
        </w:rPr>
        <w:t>واجب است</w:t>
      </w:r>
      <w:r w:rsidR="00C45074">
        <w:rPr>
          <w:rFonts w:hint="cs"/>
          <w:rtl/>
          <w:lang w:bidi="fa-IR"/>
        </w:rPr>
        <w:t xml:space="preserve"> نماز مقی</w:t>
      </w:r>
      <w:r w:rsidR="008E0AE3">
        <w:rPr>
          <w:rFonts w:hint="cs"/>
          <w:rtl/>
          <w:lang w:bidi="fa-IR"/>
        </w:rPr>
        <w:t>ّ</w:t>
      </w:r>
      <w:r w:rsidR="00C45074">
        <w:rPr>
          <w:rFonts w:hint="cs"/>
          <w:rtl/>
          <w:lang w:bidi="fa-IR"/>
        </w:rPr>
        <w:t>د به وضو شود</w:t>
      </w:r>
      <w:r w:rsidR="00E82341">
        <w:rPr>
          <w:rFonts w:hint="cs"/>
          <w:rtl/>
          <w:lang w:bidi="fa-IR"/>
        </w:rPr>
        <w:t>»</w:t>
      </w:r>
      <w:r w:rsidR="00C45074">
        <w:rPr>
          <w:rFonts w:hint="cs"/>
          <w:rtl/>
          <w:lang w:bidi="fa-IR"/>
        </w:rPr>
        <w:t>.</w:t>
      </w:r>
      <w:r w:rsidR="0060288F">
        <w:rPr>
          <w:rFonts w:hint="cs"/>
          <w:rtl/>
          <w:lang w:bidi="fa-IR"/>
        </w:rPr>
        <w:t xml:space="preserve"> لکن این علم اجمالی منج</w:t>
      </w:r>
      <w:r w:rsidR="008E0AE3">
        <w:rPr>
          <w:rFonts w:hint="cs"/>
          <w:rtl/>
          <w:lang w:bidi="fa-IR"/>
        </w:rPr>
        <w:t>ّ</w:t>
      </w:r>
      <w:r w:rsidR="0060288F">
        <w:rPr>
          <w:rFonts w:hint="cs"/>
          <w:rtl/>
          <w:lang w:bidi="fa-IR"/>
        </w:rPr>
        <w:t>ز است و منحل</w:t>
      </w:r>
      <w:r w:rsidR="008E0AE3">
        <w:rPr>
          <w:rFonts w:hint="cs"/>
          <w:rtl/>
          <w:lang w:bidi="fa-IR"/>
        </w:rPr>
        <w:t>ّ</w:t>
      </w:r>
      <w:r w:rsidR="0060288F">
        <w:rPr>
          <w:rFonts w:hint="cs"/>
          <w:rtl/>
          <w:lang w:bidi="fa-IR"/>
        </w:rPr>
        <w:t xml:space="preserve"> نمی شود نه </w:t>
      </w:r>
      <w:r w:rsidR="002E796D">
        <w:rPr>
          <w:rFonts w:hint="cs"/>
          <w:rtl/>
          <w:lang w:bidi="fa-IR"/>
        </w:rPr>
        <w:t xml:space="preserve">انحلال </w:t>
      </w:r>
      <w:r w:rsidR="0060288F">
        <w:rPr>
          <w:rFonts w:hint="cs"/>
          <w:rtl/>
          <w:lang w:bidi="fa-IR"/>
        </w:rPr>
        <w:t>حقیقی و نه حکمی.</w:t>
      </w:r>
      <w:r w:rsidR="008E0AE3">
        <w:rPr>
          <w:rStyle w:val="FootnoteReference"/>
          <w:rtl/>
          <w:lang w:bidi="fa-IR"/>
        </w:rPr>
        <w:footnoteReference w:id="1"/>
      </w:r>
    </w:p>
    <w:p w:rsidR="00D056BE" w:rsidRDefault="002E796D" w:rsidP="00570900">
      <w:pPr>
        <w:bidi/>
        <w:rPr>
          <w:rFonts w:hint="cs"/>
          <w:rtl/>
          <w:lang w:bidi="fa-IR"/>
        </w:rPr>
      </w:pPr>
      <w:r>
        <w:rPr>
          <w:rFonts w:hint="cs"/>
          <w:rtl/>
          <w:lang w:bidi="fa-IR"/>
        </w:rPr>
        <w:lastRenderedPageBreak/>
        <w:t xml:space="preserve">اما </w:t>
      </w:r>
      <w:r w:rsidR="008E0AE3">
        <w:rPr>
          <w:rFonts w:hint="cs"/>
          <w:rtl/>
          <w:lang w:bidi="fa-IR"/>
        </w:rPr>
        <w:t xml:space="preserve">انحلال </w:t>
      </w:r>
      <w:r>
        <w:rPr>
          <w:rFonts w:hint="cs"/>
          <w:rtl/>
          <w:lang w:bidi="fa-IR"/>
        </w:rPr>
        <w:t>حقیقی نمی شود زیرا وجوب وضو یا نفسی</w:t>
      </w:r>
      <w:r w:rsidR="00E82341">
        <w:rPr>
          <w:rFonts w:hint="cs"/>
          <w:rtl/>
          <w:lang w:bidi="fa-IR"/>
        </w:rPr>
        <w:t>ِ</w:t>
      </w:r>
      <w:r>
        <w:rPr>
          <w:rFonts w:hint="cs"/>
          <w:rtl/>
          <w:lang w:bidi="fa-IR"/>
        </w:rPr>
        <w:t xml:space="preserve"> مستقل</w:t>
      </w:r>
      <w:r w:rsidR="008E0AE3">
        <w:rPr>
          <w:rFonts w:hint="cs"/>
          <w:rtl/>
          <w:lang w:bidi="fa-IR"/>
        </w:rPr>
        <w:t>ّ</w:t>
      </w:r>
      <w:r>
        <w:rPr>
          <w:rFonts w:hint="cs"/>
          <w:rtl/>
          <w:lang w:bidi="fa-IR"/>
        </w:rPr>
        <w:t xml:space="preserve"> است یا نفسی</w:t>
      </w:r>
      <w:r w:rsidR="00E82341">
        <w:rPr>
          <w:rFonts w:hint="cs"/>
          <w:rtl/>
          <w:lang w:bidi="fa-IR"/>
        </w:rPr>
        <w:t>ِ</w:t>
      </w:r>
      <w:r>
        <w:rPr>
          <w:rFonts w:hint="cs"/>
          <w:rtl/>
          <w:lang w:bidi="fa-IR"/>
        </w:rPr>
        <w:t xml:space="preserve"> تقی</w:t>
      </w:r>
      <w:r w:rsidR="008E0AE3">
        <w:rPr>
          <w:rFonts w:hint="cs"/>
          <w:rtl/>
          <w:lang w:bidi="fa-IR"/>
        </w:rPr>
        <w:t>ّ</w:t>
      </w:r>
      <w:r>
        <w:rPr>
          <w:rFonts w:hint="cs"/>
          <w:rtl/>
          <w:lang w:bidi="fa-IR"/>
        </w:rPr>
        <w:t xml:space="preserve">دی در </w:t>
      </w:r>
      <w:r w:rsidR="008E0AE3">
        <w:rPr>
          <w:rFonts w:hint="cs"/>
          <w:rtl/>
          <w:lang w:bidi="fa-IR"/>
        </w:rPr>
        <w:t>ضمن</w:t>
      </w:r>
      <w:r>
        <w:rPr>
          <w:rFonts w:hint="cs"/>
          <w:rtl/>
          <w:lang w:bidi="fa-IR"/>
        </w:rPr>
        <w:t xml:space="preserve"> صلاة؛</w:t>
      </w:r>
      <w:r w:rsidR="00E82341">
        <w:rPr>
          <w:rFonts w:hint="cs"/>
          <w:rtl/>
          <w:lang w:bidi="fa-IR"/>
        </w:rPr>
        <w:t xml:space="preserve"> پس و</w:t>
      </w:r>
      <w:r w:rsidR="00A82A7A">
        <w:rPr>
          <w:rFonts w:hint="cs"/>
          <w:rtl/>
          <w:lang w:bidi="fa-IR"/>
        </w:rPr>
        <w:t>ضو به هر حال واجب است و برائت</w:t>
      </w:r>
      <w:r w:rsidR="00E82341">
        <w:rPr>
          <w:rFonts w:hint="cs"/>
          <w:rtl/>
          <w:lang w:bidi="fa-IR"/>
        </w:rPr>
        <w:t xml:space="preserve"> در هیچ طرف جاری نمی شود.</w:t>
      </w:r>
    </w:p>
    <w:p w:rsidR="002E796D" w:rsidRDefault="002E796D" w:rsidP="00D056BE">
      <w:pPr>
        <w:bidi/>
        <w:rPr>
          <w:rtl/>
          <w:lang w:bidi="fa-IR"/>
        </w:rPr>
      </w:pPr>
      <w:r>
        <w:rPr>
          <w:rFonts w:hint="cs"/>
          <w:rtl/>
          <w:lang w:bidi="fa-IR"/>
        </w:rPr>
        <w:t>اما</w:t>
      </w:r>
      <w:r w:rsidR="008E0AE3">
        <w:rPr>
          <w:rFonts w:hint="cs"/>
          <w:rtl/>
          <w:lang w:bidi="fa-IR"/>
        </w:rPr>
        <w:t xml:space="preserve"> انحلال</w:t>
      </w:r>
      <w:r>
        <w:rPr>
          <w:rFonts w:hint="cs"/>
          <w:rtl/>
          <w:lang w:bidi="fa-IR"/>
        </w:rPr>
        <w:t xml:space="preserve"> حکمی نمی شود</w:t>
      </w:r>
      <w:r w:rsidR="00400B89">
        <w:rPr>
          <w:rFonts w:hint="cs"/>
          <w:rtl/>
          <w:lang w:bidi="fa-IR"/>
        </w:rPr>
        <w:t xml:space="preserve"> </w:t>
      </w:r>
      <w:r>
        <w:rPr>
          <w:rFonts w:hint="cs"/>
          <w:rtl/>
          <w:lang w:bidi="fa-IR"/>
        </w:rPr>
        <w:t>(</w:t>
      </w:r>
      <w:r w:rsidR="00400B89">
        <w:rPr>
          <w:rFonts w:hint="cs"/>
          <w:rtl/>
          <w:lang w:bidi="fa-IR"/>
        </w:rPr>
        <w:t xml:space="preserve">انحلال </w:t>
      </w:r>
      <w:r>
        <w:rPr>
          <w:rFonts w:hint="cs"/>
          <w:rtl/>
          <w:lang w:bidi="fa-IR"/>
        </w:rPr>
        <w:t>حکمی یعنی یکی از اطراف علم اجمالی توس</w:t>
      </w:r>
      <w:r w:rsidR="00B44169">
        <w:rPr>
          <w:rFonts w:hint="cs"/>
          <w:rtl/>
          <w:lang w:bidi="fa-IR"/>
        </w:rPr>
        <w:t>ّ</w:t>
      </w:r>
      <w:r>
        <w:rPr>
          <w:rFonts w:hint="cs"/>
          <w:rtl/>
          <w:lang w:bidi="fa-IR"/>
        </w:rPr>
        <w:t>ط اصل عملی</w:t>
      </w:r>
      <w:r w:rsidR="00B44169">
        <w:rPr>
          <w:rFonts w:hint="cs"/>
          <w:rtl/>
          <w:lang w:bidi="fa-IR"/>
        </w:rPr>
        <w:t>،</w:t>
      </w:r>
      <w:r>
        <w:rPr>
          <w:rFonts w:hint="cs"/>
          <w:rtl/>
          <w:lang w:bidi="fa-IR"/>
        </w:rPr>
        <w:t xml:space="preserve"> امنی</w:t>
      </w:r>
      <w:r w:rsidR="00400B89">
        <w:rPr>
          <w:rFonts w:hint="cs"/>
          <w:rtl/>
          <w:lang w:bidi="fa-IR"/>
        </w:rPr>
        <w:t>ّ</w:t>
      </w:r>
      <w:r>
        <w:rPr>
          <w:rFonts w:hint="cs"/>
          <w:rtl/>
          <w:lang w:bidi="fa-IR"/>
        </w:rPr>
        <w:t>ت از عقوبت پیدا کند) زیرا اصل مؤمِّن نسبت به وجوب</w:t>
      </w:r>
      <w:r w:rsidR="00400B89">
        <w:rPr>
          <w:rFonts w:hint="cs"/>
          <w:rtl/>
          <w:lang w:bidi="fa-IR"/>
        </w:rPr>
        <w:t>ِ</w:t>
      </w:r>
      <w:r>
        <w:rPr>
          <w:rFonts w:hint="cs"/>
          <w:rtl/>
          <w:lang w:bidi="fa-IR"/>
        </w:rPr>
        <w:t xml:space="preserve"> تقی</w:t>
      </w:r>
      <w:r w:rsidR="00400B89">
        <w:rPr>
          <w:rFonts w:hint="cs"/>
          <w:rtl/>
          <w:lang w:bidi="fa-IR"/>
        </w:rPr>
        <w:t>ّ</w:t>
      </w:r>
      <w:r>
        <w:rPr>
          <w:rFonts w:hint="cs"/>
          <w:rtl/>
          <w:lang w:bidi="fa-IR"/>
        </w:rPr>
        <w:t>د نماز به وضو</w:t>
      </w:r>
      <w:r w:rsidR="00D056BE">
        <w:rPr>
          <w:rFonts w:hint="cs"/>
          <w:rtl/>
          <w:lang w:bidi="fa-IR"/>
        </w:rPr>
        <w:t xml:space="preserve"> </w:t>
      </w:r>
      <w:r>
        <w:rPr>
          <w:rFonts w:hint="cs"/>
          <w:rtl/>
          <w:lang w:bidi="fa-IR"/>
        </w:rPr>
        <w:t xml:space="preserve">تعارض می کند با اصل </w:t>
      </w:r>
      <w:r w:rsidR="00570900">
        <w:rPr>
          <w:rFonts w:hint="cs"/>
          <w:rtl/>
          <w:lang w:bidi="fa-IR"/>
        </w:rPr>
        <w:t>مؤمِّن</w:t>
      </w:r>
      <w:r w:rsidR="00C30832">
        <w:rPr>
          <w:rFonts w:hint="cs"/>
          <w:rtl/>
          <w:lang w:bidi="fa-IR"/>
        </w:rPr>
        <w:t xml:space="preserve"> از وجوب نفسی وضو؛</w:t>
      </w:r>
      <w:r>
        <w:rPr>
          <w:rFonts w:hint="cs"/>
          <w:rtl/>
          <w:lang w:bidi="fa-IR"/>
        </w:rPr>
        <w:t xml:space="preserve"> </w:t>
      </w:r>
      <w:r w:rsidR="00BE66C0">
        <w:rPr>
          <w:rFonts w:hint="cs"/>
          <w:rtl/>
          <w:lang w:bidi="fa-IR"/>
        </w:rPr>
        <w:t>که اگر این اصل جاری شود</w:t>
      </w:r>
      <w:r w:rsidR="00D056BE">
        <w:rPr>
          <w:rFonts w:hint="cs"/>
          <w:rtl/>
          <w:lang w:bidi="fa-IR"/>
        </w:rPr>
        <w:t>،</w:t>
      </w:r>
      <w:r w:rsidR="00BE66C0">
        <w:rPr>
          <w:rFonts w:hint="cs"/>
          <w:rtl/>
          <w:lang w:bidi="fa-IR"/>
        </w:rPr>
        <w:t xml:space="preserve"> بالنسبه با عقوبت زائد در ترک وضو</w:t>
      </w:r>
      <w:r w:rsidR="00D056BE">
        <w:rPr>
          <w:rFonts w:hint="cs"/>
          <w:rtl/>
          <w:lang w:bidi="fa-IR"/>
        </w:rPr>
        <w:t>،</w:t>
      </w:r>
      <w:r w:rsidR="00BE66C0">
        <w:rPr>
          <w:rFonts w:hint="cs"/>
          <w:rtl/>
          <w:lang w:bidi="fa-IR"/>
        </w:rPr>
        <w:t xml:space="preserve"> جاری می شود زیرا وضو اگر واجب نفسی باشد، ترک وضو دارای عقوبت </w:t>
      </w:r>
      <w:r w:rsidR="00570900">
        <w:rPr>
          <w:rFonts w:hint="cs"/>
          <w:rtl/>
          <w:lang w:bidi="fa-IR"/>
        </w:rPr>
        <w:t>اضافه</w:t>
      </w:r>
      <w:r w:rsidR="00BE66C0">
        <w:rPr>
          <w:rFonts w:hint="cs"/>
          <w:rtl/>
          <w:lang w:bidi="fa-IR"/>
        </w:rPr>
        <w:t xml:space="preserve"> بر عقوبت ترک نماز است در صورتی که نماز مقی</w:t>
      </w:r>
      <w:r w:rsidR="00400B89">
        <w:rPr>
          <w:rFonts w:hint="cs"/>
          <w:rtl/>
          <w:lang w:bidi="fa-IR"/>
        </w:rPr>
        <w:t>ّ</w:t>
      </w:r>
      <w:r w:rsidR="00BE66C0">
        <w:rPr>
          <w:rFonts w:hint="cs"/>
          <w:rtl/>
          <w:lang w:bidi="fa-IR"/>
        </w:rPr>
        <w:t>د به وضو شده باشد.</w:t>
      </w:r>
    </w:p>
    <w:p w:rsidR="00266105" w:rsidRDefault="00E540FE" w:rsidP="00266105">
      <w:pPr>
        <w:bidi/>
        <w:rPr>
          <w:rtl/>
          <w:lang w:bidi="fa-IR"/>
        </w:rPr>
      </w:pPr>
      <w:r>
        <w:rPr>
          <w:rFonts w:hint="cs"/>
          <w:rtl/>
          <w:lang w:bidi="fa-IR"/>
        </w:rPr>
        <w:t>از نظر محق</w:t>
      </w:r>
      <w:r w:rsidR="00FD2425">
        <w:rPr>
          <w:rFonts w:hint="cs"/>
          <w:rtl/>
          <w:lang w:bidi="fa-IR"/>
        </w:rPr>
        <w:t>ّ</w:t>
      </w:r>
      <w:r>
        <w:rPr>
          <w:rFonts w:hint="cs"/>
          <w:rtl/>
          <w:lang w:bidi="fa-IR"/>
        </w:rPr>
        <w:t>ق خوئی در اینصورت وضو به سه قسم می تواند</w:t>
      </w:r>
      <w:r w:rsidR="00D056BE">
        <w:rPr>
          <w:rFonts w:hint="cs"/>
          <w:rtl/>
          <w:lang w:bidi="fa-IR"/>
        </w:rPr>
        <w:t xml:space="preserve"> واجب</w:t>
      </w:r>
      <w:r>
        <w:rPr>
          <w:rFonts w:hint="cs"/>
          <w:rtl/>
          <w:lang w:bidi="fa-IR"/>
        </w:rPr>
        <w:t xml:space="preserve"> باشد: واجب غیری، واجب نفسی مستقل</w:t>
      </w:r>
      <w:r w:rsidR="00570900">
        <w:rPr>
          <w:rFonts w:hint="cs"/>
          <w:rtl/>
          <w:lang w:bidi="fa-IR"/>
        </w:rPr>
        <w:t>ّ</w:t>
      </w:r>
      <w:r>
        <w:rPr>
          <w:rFonts w:hint="cs"/>
          <w:rtl/>
          <w:lang w:bidi="fa-IR"/>
        </w:rPr>
        <w:t xml:space="preserve"> و واجب نفسی غیر مستقل</w:t>
      </w:r>
      <w:r w:rsidR="00570900">
        <w:rPr>
          <w:rFonts w:hint="cs"/>
          <w:rtl/>
          <w:lang w:bidi="fa-IR"/>
        </w:rPr>
        <w:t>ّ</w:t>
      </w:r>
      <w:r w:rsidR="00437FE2">
        <w:rPr>
          <w:rFonts w:hint="cs"/>
          <w:rtl/>
          <w:lang w:bidi="fa-IR"/>
        </w:rPr>
        <w:t>(در ضن صلاة)</w:t>
      </w:r>
      <w:r>
        <w:rPr>
          <w:rFonts w:hint="cs"/>
          <w:rtl/>
          <w:lang w:bidi="fa-IR"/>
        </w:rPr>
        <w:t>؛</w:t>
      </w:r>
    </w:p>
    <w:p w:rsidR="004737D7" w:rsidRPr="00251C67" w:rsidRDefault="00FD2425" w:rsidP="004737D7">
      <w:pPr>
        <w:bidi/>
        <w:rPr>
          <w:color w:val="FF0000"/>
          <w:rtl/>
          <w:lang w:bidi="fa-IR"/>
        </w:rPr>
      </w:pPr>
      <w:r>
        <w:rPr>
          <w:rFonts w:hint="cs"/>
          <w:rtl/>
          <w:lang w:bidi="fa-IR"/>
        </w:rPr>
        <w:t>شهید صدر می فرماید</w:t>
      </w:r>
      <w:r w:rsidR="001F0E52">
        <w:rPr>
          <w:rFonts w:hint="cs"/>
          <w:rtl/>
          <w:lang w:bidi="fa-IR"/>
        </w:rPr>
        <w:t>: صحیح فرمایش محق</w:t>
      </w:r>
      <w:r w:rsidR="00251C67">
        <w:rPr>
          <w:rFonts w:hint="cs"/>
          <w:rtl/>
          <w:lang w:bidi="fa-IR"/>
        </w:rPr>
        <w:t>ّ</w:t>
      </w:r>
      <w:r w:rsidR="001F0E52">
        <w:rPr>
          <w:rFonts w:hint="cs"/>
          <w:rtl/>
          <w:lang w:bidi="fa-IR"/>
        </w:rPr>
        <w:t>ق نائینی اس</w:t>
      </w:r>
      <w:r w:rsidR="00251C67">
        <w:rPr>
          <w:rFonts w:hint="cs"/>
          <w:rtl/>
          <w:lang w:bidi="fa-IR"/>
        </w:rPr>
        <w:t>ت</w:t>
      </w:r>
      <w:r w:rsidR="001F0E52">
        <w:rPr>
          <w:rFonts w:hint="cs"/>
          <w:rtl/>
          <w:lang w:bidi="fa-IR"/>
        </w:rPr>
        <w:t>.</w:t>
      </w:r>
      <w:r w:rsidR="004737D7">
        <w:rPr>
          <w:rFonts w:hint="cs"/>
          <w:rtl/>
          <w:lang w:bidi="fa-IR"/>
        </w:rPr>
        <w:t xml:space="preserve"> اما</w:t>
      </w:r>
      <w:r>
        <w:rPr>
          <w:rFonts w:hint="cs"/>
          <w:rtl/>
          <w:lang w:bidi="fa-IR"/>
        </w:rPr>
        <w:t xml:space="preserve"> فرمایش محق</w:t>
      </w:r>
      <w:r w:rsidR="00570900">
        <w:rPr>
          <w:rFonts w:hint="cs"/>
          <w:rtl/>
          <w:lang w:bidi="fa-IR"/>
        </w:rPr>
        <w:t>ّ</w:t>
      </w:r>
      <w:r>
        <w:rPr>
          <w:rFonts w:hint="cs"/>
          <w:rtl/>
          <w:lang w:bidi="fa-IR"/>
        </w:rPr>
        <w:t>ق خوئی دو صورت دارد</w:t>
      </w:r>
      <w:r w:rsidR="00D056BE">
        <w:rPr>
          <w:rFonts w:hint="cs"/>
          <w:rtl/>
          <w:lang w:bidi="fa-IR"/>
        </w:rPr>
        <w:t>؛</w:t>
      </w:r>
      <w:r>
        <w:rPr>
          <w:rFonts w:hint="cs"/>
          <w:rtl/>
          <w:lang w:bidi="fa-IR"/>
        </w:rPr>
        <w:t xml:space="preserve"> در یک صورت صحیح است و در صورت دیگر صحیح نیست.</w:t>
      </w:r>
      <w:r w:rsidR="000341BD">
        <w:rPr>
          <w:rStyle w:val="FootnoteReference"/>
          <w:rtl/>
          <w:lang w:bidi="fa-IR"/>
        </w:rPr>
        <w:footnoteReference w:id="2"/>
      </w:r>
      <w:r w:rsidR="00251C67">
        <w:rPr>
          <w:rFonts w:hint="cs"/>
          <w:rtl/>
          <w:lang w:bidi="fa-IR"/>
        </w:rPr>
        <w:t xml:space="preserve"> </w:t>
      </w:r>
      <w:r w:rsidR="004737D7" w:rsidRPr="00251C67">
        <w:rPr>
          <w:rFonts w:hint="cs"/>
          <w:color w:val="FF0000"/>
          <w:rtl/>
          <w:lang w:bidi="fa-IR"/>
        </w:rPr>
        <w:t>(پایان)</w:t>
      </w:r>
    </w:p>
    <w:sectPr w:rsidR="004737D7" w:rsidRPr="00251C67" w:rsidSect="00F769D7">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9F3" w:rsidRDefault="00C849F3" w:rsidP="008E0AE3">
      <w:r>
        <w:separator/>
      </w:r>
    </w:p>
  </w:endnote>
  <w:endnote w:type="continuationSeparator" w:id="0">
    <w:p w:rsidR="00C849F3" w:rsidRDefault="00C849F3" w:rsidP="008E0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9F3" w:rsidRDefault="00C849F3" w:rsidP="008E0AE3">
      <w:r>
        <w:separator/>
      </w:r>
    </w:p>
  </w:footnote>
  <w:footnote w:type="continuationSeparator" w:id="0">
    <w:p w:rsidR="00C849F3" w:rsidRDefault="00C849F3" w:rsidP="008E0AE3">
      <w:r>
        <w:continuationSeparator/>
      </w:r>
    </w:p>
  </w:footnote>
  <w:footnote w:id="1">
    <w:p w:rsidR="008E0AE3" w:rsidRPr="000341BD" w:rsidRDefault="008E0AE3" w:rsidP="000341BD">
      <w:pPr>
        <w:pStyle w:val="FootnoteText"/>
        <w:bidi/>
        <w:rPr>
          <w:sz w:val="24"/>
          <w:szCs w:val="24"/>
          <w:rtl/>
          <w:lang w:bidi="fa-IR"/>
        </w:rPr>
      </w:pPr>
      <w:r w:rsidRPr="000341BD">
        <w:rPr>
          <w:rStyle w:val="FootnoteReference"/>
          <w:sz w:val="24"/>
          <w:szCs w:val="24"/>
        </w:rPr>
        <w:footnoteRef/>
      </w:r>
      <w:r w:rsidRPr="000341BD">
        <w:rPr>
          <w:sz w:val="24"/>
          <w:szCs w:val="24"/>
        </w:rPr>
        <w:t xml:space="preserve"> </w:t>
      </w:r>
      <w:r w:rsidRPr="000341BD">
        <w:rPr>
          <w:rFonts w:hint="cs"/>
          <w:sz w:val="24"/>
          <w:szCs w:val="24"/>
          <w:rtl/>
          <w:lang w:bidi="fa-IR"/>
        </w:rPr>
        <w:t xml:space="preserve">. </w:t>
      </w:r>
      <w:r w:rsidRPr="000341BD">
        <w:rPr>
          <w:sz w:val="24"/>
          <w:szCs w:val="24"/>
          <w:rtl/>
          <w:lang w:bidi="fa-IR"/>
        </w:rPr>
        <w:t>الانحلال‏</w:t>
      </w:r>
      <w:r w:rsidRPr="000341BD">
        <w:rPr>
          <w:rFonts w:hint="cs"/>
          <w:sz w:val="24"/>
          <w:szCs w:val="24"/>
          <w:rtl/>
          <w:lang w:bidi="fa-IR"/>
        </w:rPr>
        <w:t xml:space="preserve">؛ </w:t>
      </w:r>
      <w:r w:rsidRPr="000341BD">
        <w:rPr>
          <w:sz w:val="24"/>
          <w:szCs w:val="24"/>
          <w:rtl/>
          <w:lang w:bidi="fa-IR"/>
        </w:rPr>
        <w:t>استعمال هذا العنوان في علم الأصول يقع في موارد</w:t>
      </w:r>
      <w:r w:rsidRPr="000341BD">
        <w:rPr>
          <w:sz w:val="24"/>
          <w:szCs w:val="24"/>
          <w:lang w:bidi="fa-IR"/>
        </w:rPr>
        <w:t>:</w:t>
      </w:r>
      <w:r w:rsidRPr="000341BD">
        <w:rPr>
          <w:rFonts w:hint="cs"/>
          <w:sz w:val="24"/>
          <w:szCs w:val="24"/>
          <w:rtl/>
          <w:lang w:bidi="fa-IR"/>
        </w:rPr>
        <w:t xml:space="preserve"> </w:t>
      </w:r>
      <w:r w:rsidRPr="000341BD">
        <w:rPr>
          <w:sz w:val="24"/>
          <w:szCs w:val="24"/>
          <w:rtl/>
          <w:lang w:bidi="fa-IR"/>
        </w:rPr>
        <w:t>منها: مورد وجود العلم الإجمالي بالتكليف المنجز،</w:t>
      </w:r>
      <w:r w:rsidRPr="000341BD">
        <w:rPr>
          <w:rFonts w:hint="cs"/>
          <w:sz w:val="24"/>
          <w:szCs w:val="24"/>
          <w:rtl/>
          <w:lang w:bidi="fa-IR"/>
        </w:rPr>
        <w:t xml:space="preserve"> </w:t>
      </w:r>
      <w:r w:rsidRPr="000341BD">
        <w:rPr>
          <w:sz w:val="24"/>
          <w:szCs w:val="24"/>
          <w:rtl/>
          <w:lang w:bidi="fa-IR"/>
        </w:rPr>
        <w:t>و ينقسم بهذا الإطلاق إلى الانحلال الحقيقي و الانحلال الحكمي</w:t>
      </w:r>
      <w:r w:rsidRPr="000341BD">
        <w:rPr>
          <w:sz w:val="24"/>
          <w:szCs w:val="24"/>
          <w:lang w:bidi="fa-IR"/>
        </w:rPr>
        <w:t>.</w:t>
      </w:r>
      <w:r w:rsidRPr="000341BD">
        <w:rPr>
          <w:rFonts w:hint="cs"/>
          <w:sz w:val="24"/>
          <w:szCs w:val="24"/>
          <w:rtl/>
          <w:lang w:bidi="fa-IR"/>
        </w:rPr>
        <w:t xml:space="preserve"> </w:t>
      </w:r>
      <w:r w:rsidRPr="000341BD">
        <w:rPr>
          <w:sz w:val="24"/>
          <w:szCs w:val="24"/>
          <w:rtl/>
          <w:lang w:bidi="fa-IR"/>
        </w:rPr>
        <w:t>بيان ذلك أنه إذا حصل للمكلف علم إجمالي بوجوب أحد الشيئين أو الأشياء مثلا ثم حصل له الإحراز التفصيلي بالنسبة إلى بعض الأطراف بأن انكشف له أن المعلوم بالإجمال هو هذا دون ذاك و زال العلم الأول و تحقق علم تفصيلي بالواجب أو الحرام سمي زوال الأول و حدوث الثاني انحلالا</w:t>
      </w:r>
      <w:r w:rsidRPr="000341BD">
        <w:rPr>
          <w:sz w:val="24"/>
          <w:szCs w:val="24"/>
          <w:lang w:bidi="fa-IR"/>
        </w:rPr>
        <w:t>.</w:t>
      </w:r>
    </w:p>
    <w:p w:rsidR="008E0AE3" w:rsidRPr="000341BD" w:rsidRDefault="008E0AE3" w:rsidP="000341BD">
      <w:pPr>
        <w:pStyle w:val="FootnoteText"/>
        <w:bidi/>
        <w:rPr>
          <w:sz w:val="24"/>
          <w:szCs w:val="24"/>
          <w:rtl/>
          <w:lang w:bidi="fa-IR"/>
        </w:rPr>
      </w:pPr>
      <w:r w:rsidRPr="000341BD">
        <w:rPr>
          <w:sz w:val="24"/>
          <w:szCs w:val="24"/>
          <w:rtl/>
          <w:lang w:bidi="fa-IR"/>
        </w:rPr>
        <w:t>مثلا إذا علم المكلف إجمالا بوجوب الظهر أو الجمعة ثم علم على التفصيل بأن الواجب هو الظهر دون الجمعة أو علم أولا بخمرية ما في أحد الإناءين ثم علم تفصيلا بأن الخمر في هذا الإناء دون ذاك يقال حينئذ إنه قد انحل العلم الإجمالي</w:t>
      </w:r>
      <w:r w:rsidRPr="000341BD">
        <w:rPr>
          <w:sz w:val="24"/>
          <w:szCs w:val="24"/>
          <w:lang w:bidi="fa-IR"/>
        </w:rPr>
        <w:t>.</w:t>
      </w:r>
      <w:r w:rsidRPr="000341BD">
        <w:rPr>
          <w:rFonts w:hint="cs"/>
          <w:sz w:val="24"/>
          <w:szCs w:val="24"/>
          <w:rtl/>
          <w:lang w:bidi="fa-IR"/>
        </w:rPr>
        <w:t xml:space="preserve"> </w:t>
      </w:r>
      <w:r w:rsidRPr="000341BD">
        <w:rPr>
          <w:sz w:val="24"/>
          <w:szCs w:val="24"/>
          <w:rtl/>
          <w:lang w:bidi="fa-IR"/>
        </w:rPr>
        <w:t>هذا هو الانحلال الحقيقي</w:t>
      </w:r>
      <w:r w:rsidRPr="000341BD">
        <w:rPr>
          <w:rFonts w:hint="cs"/>
          <w:sz w:val="24"/>
          <w:szCs w:val="24"/>
          <w:rtl/>
          <w:lang w:bidi="fa-IR"/>
        </w:rPr>
        <w:t>.</w:t>
      </w:r>
    </w:p>
    <w:p w:rsidR="008E0AE3" w:rsidRPr="000341BD" w:rsidRDefault="008E0AE3" w:rsidP="000341BD">
      <w:pPr>
        <w:pStyle w:val="FootnoteText"/>
        <w:bidi/>
        <w:rPr>
          <w:sz w:val="24"/>
          <w:szCs w:val="24"/>
          <w:rtl/>
          <w:lang w:bidi="fa-IR"/>
        </w:rPr>
      </w:pPr>
      <w:r w:rsidRPr="000341BD">
        <w:rPr>
          <w:sz w:val="24"/>
          <w:szCs w:val="24"/>
          <w:rtl/>
          <w:lang w:bidi="fa-IR"/>
        </w:rPr>
        <w:t>و في حكمه ما سموه بانحلال الحكمي، مثاله ما إذا قام دليل معتبر على تعيين المعلوم بالإجمال من دون حصول العلم على طبقه كما إذا أخبر العادل بأن الواجب هو الظهر لا الجمعة أو قامت البينة على أن الخمر هي ما في هذا الإناء دون ذاك، فيجوز حينئذ الأخذ بمفاد ذاك الدليل و ترتيب حكم الواقع عليه‏</w:t>
      </w:r>
      <w:r w:rsidRPr="000341BD">
        <w:rPr>
          <w:rFonts w:hint="cs"/>
          <w:sz w:val="24"/>
          <w:szCs w:val="24"/>
          <w:rtl/>
          <w:lang w:bidi="fa-IR"/>
        </w:rPr>
        <w:t xml:space="preserve"> </w:t>
      </w:r>
      <w:r w:rsidRPr="000341BD">
        <w:rPr>
          <w:sz w:val="24"/>
          <w:szCs w:val="24"/>
          <w:rtl/>
          <w:lang w:bidi="fa-IR"/>
        </w:rPr>
        <w:t>و ترك الاحتياط في الطرف الآخر و سمي ذلك بالانحلال الحكمي لأنه في حكم الانحلال الحقيقي في جواز أخذ مؤديه و طرح الآخر بلا ترتب عقاب على المكلف و لو كان الدليل مخطئا عن الواقع.</w:t>
      </w:r>
      <w:r w:rsidRPr="000341BD">
        <w:rPr>
          <w:rFonts w:hint="cs"/>
          <w:sz w:val="24"/>
          <w:szCs w:val="24"/>
          <w:rtl/>
          <w:lang w:bidi="fa-IR"/>
        </w:rPr>
        <w:t xml:space="preserve"> (</w:t>
      </w:r>
      <w:r w:rsidRPr="000341BD">
        <w:rPr>
          <w:sz w:val="24"/>
          <w:szCs w:val="24"/>
          <w:rtl/>
          <w:lang w:bidi="fa-IR"/>
        </w:rPr>
        <w:t xml:space="preserve">اصطلاحات الأصول و معظم أبحاثها، </w:t>
      </w:r>
      <w:r w:rsidR="00971A53" w:rsidRPr="000341BD">
        <w:rPr>
          <w:rFonts w:hint="cs"/>
          <w:sz w:val="24"/>
          <w:szCs w:val="24"/>
          <w:rtl/>
          <w:lang w:bidi="fa-IR"/>
        </w:rPr>
        <w:t>/</w:t>
      </w:r>
      <w:r w:rsidRPr="000341BD">
        <w:rPr>
          <w:rFonts w:hint="cs"/>
          <w:sz w:val="24"/>
          <w:szCs w:val="24"/>
          <w:rtl/>
          <w:lang w:bidi="fa-IR"/>
        </w:rPr>
        <w:t xml:space="preserve">مشکینی </w:t>
      </w:r>
      <w:r w:rsidR="00971A53" w:rsidRPr="000341BD">
        <w:rPr>
          <w:rFonts w:hint="cs"/>
          <w:sz w:val="24"/>
          <w:szCs w:val="24"/>
          <w:rtl/>
          <w:lang w:bidi="fa-IR"/>
        </w:rPr>
        <w:t>/</w:t>
      </w:r>
      <w:r w:rsidRPr="000341BD">
        <w:rPr>
          <w:sz w:val="24"/>
          <w:szCs w:val="24"/>
          <w:rtl/>
          <w:lang w:bidi="fa-IR"/>
        </w:rPr>
        <w:t>ص: 82</w:t>
      </w:r>
      <w:r w:rsidRPr="000341BD">
        <w:rPr>
          <w:rFonts w:hint="cs"/>
          <w:sz w:val="24"/>
          <w:szCs w:val="24"/>
          <w:rtl/>
          <w:lang w:bidi="fa-IR"/>
        </w:rPr>
        <w:t>)</w:t>
      </w:r>
    </w:p>
  </w:footnote>
  <w:footnote w:id="2">
    <w:p w:rsidR="000341BD" w:rsidRPr="000341BD" w:rsidRDefault="000341BD" w:rsidP="000341BD">
      <w:pPr>
        <w:pStyle w:val="FootnoteText"/>
        <w:bidi/>
        <w:rPr>
          <w:sz w:val="24"/>
          <w:szCs w:val="24"/>
          <w:rtl/>
          <w:lang w:bidi="fa-IR"/>
        </w:rPr>
      </w:pPr>
      <w:r w:rsidRPr="000341BD">
        <w:rPr>
          <w:rStyle w:val="FootnoteReference"/>
          <w:sz w:val="24"/>
          <w:szCs w:val="24"/>
        </w:rPr>
        <w:footnoteRef/>
      </w:r>
      <w:r w:rsidRPr="000341BD">
        <w:rPr>
          <w:sz w:val="24"/>
          <w:szCs w:val="24"/>
        </w:rPr>
        <w:t xml:space="preserve"> </w:t>
      </w:r>
      <w:r w:rsidRPr="000341BD">
        <w:rPr>
          <w:rFonts w:hint="cs"/>
          <w:sz w:val="24"/>
          <w:szCs w:val="24"/>
          <w:rtl/>
          <w:lang w:bidi="fa-IR"/>
        </w:rPr>
        <w:t xml:space="preserve">. </w:t>
      </w:r>
      <w:r w:rsidRPr="000341BD">
        <w:rPr>
          <w:sz w:val="24"/>
          <w:szCs w:val="24"/>
          <w:rtl/>
          <w:lang w:bidi="fa-IR"/>
        </w:rPr>
        <w:t>الصورة الرابعة: هي أن يفرض أن الوضوء إمّا واجب نفسي، و إمّا واجب غيري للصلاة المعلوم وجوبها على أي حال، بقطع النظر عن الوضوء، بحيث لو كان الوضوء واجبا نفسيا، إذن لاجتمع علينا واجبان نفسيان</w:t>
      </w:r>
      <w:r w:rsidRPr="000341BD">
        <w:rPr>
          <w:sz w:val="24"/>
          <w:szCs w:val="24"/>
          <w:lang w:bidi="fa-IR"/>
        </w:rPr>
        <w:t>:</w:t>
      </w:r>
      <w:r>
        <w:rPr>
          <w:rFonts w:hint="cs"/>
          <w:sz w:val="24"/>
          <w:szCs w:val="24"/>
          <w:rtl/>
          <w:lang w:bidi="fa-IR"/>
        </w:rPr>
        <w:t xml:space="preserve"> </w:t>
      </w:r>
      <w:r w:rsidRPr="000341BD">
        <w:rPr>
          <w:sz w:val="24"/>
          <w:szCs w:val="24"/>
          <w:rtl/>
          <w:lang w:bidi="fa-IR"/>
        </w:rPr>
        <w:t>أحدهما الصلاة، و الآخر الوضوء</w:t>
      </w:r>
      <w:r w:rsidRPr="000341BD">
        <w:rPr>
          <w:sz w:val="24"/>
          <w:szCs w:val="24"/>
          <w:lang w:bidi="fa-IR"/>
        </w:rPr>
        <w:t>.</w:t>
      </w:r>
      <w:r>
        <w:rPr>
          <w:rFonts w:hint="cs"/>
          <w:sz w:val="24"/>
          <w:szCs w:val="24"/>
          <w:rtl/>
          <w:lang w:bidi="fa-IR"/>
        </w:rPr>
        <w:t xml:space="preserve"> </w:t>
      </w:r>
      <w:r w:rsidRPr="000341BD">
        <w:rPr>
          <w:sz w:val="24"/>
          <w:szCs w:val="24"/>
          <w:rtl/>
          <w:lang w:bidi="fa-IR"/>
        </w:rPr>
        <w:t>و بعبارة أخرى: إن هذه الصورة هي نفس الصورة الثانية مع اختلاف من حيث أن الواجب الآخر ثابت على كل حال، سواء أ كان الواجب الأول نفسيا، أو غيريا و قيدا للواجب الآخر كما في الصلاة لغير الحائض، أو الحج للمستطيع</w:t>
      </w:r>
      <w:r w:rsidRPr="000341BD">
        <w:rPr>
          <w:sz w:val="24"/>
          <w:szCs w:val="24"/>
          <w:lang w:bidi="fa-IR"/>
        </w:rPr>
        <w:t>.</w:t>
      </w:r>
      <w:r>
        <w:rPr>
          <w:rFonts w:hint="cs"/>
          <w:sz w:val="24"/>
          <w:szCs w:val="24"/>
          <w:rtl/>
          <w:lang w:bidi="fa-IR"/>
        </w:rPr>
        <w:t xml:space="preserve"> </w:t>
      </w:r>
      <w:r w:rsidRPr="000341BD">
        <w:rPr>
          <w:sz w:val="24"/>
          <w:szCs w:val="24"/>
          <w:rtl/>
          <w:lang w:bidi="fa-IR"/>
        </w:rPr>
        <w:t>و هن</w:t>
      </w:r>
      <w:r>
        <w:rPr>
          <w:sz w:val="24"/>
          <w:szCs w:val="24"/>
          <w:rtl/>
          <w:lang w:bidi="fa-IR"/>
        </w:rPr>
        <w:t>ا ذكر المحقق النائيني «قده»</w:t>
      </w:r>
      <w:r w:rsidRPr="000341BD">
        <w:rPr>
          <w:sz w:val="24"/>
          <w:szCs w:val="24"/>
          <w:rtl/>
          <w:lang w:bidi="fa-IR"/>
        </w:rPr>
        <w:t xml:space="preserve"> أن أصل وجوب الصلاة هنا معلوم، و أصل وجوب الوضوء معلوم أيضا، و إنما الشك أن الصلاة هل هي متقيدة بالوضوء- و هو معنى الواجب الغيري- أو غير متقيّدة بالوضوء؟ و عليه فتجري أصالة البراءة عن الوجوب الضمني لتقيّد الصلاة بالوضوء، و لا يعارض‏</w:t>
      </w:r>
      <w:r>
        <w:rPr>
          <w:rFonts w:hint="cs"/>
          <w:sz w:val="24"/>
          <w:szCs w:val="24"/>
          <w:rtl/>
          <w:lang w:bidi="fa-IR"/>
        </w:rPr>
        <w:t xml:space="preserve"> </w:t>
      </w:r>
      <w:r w:rsidRPr="000341BD">
        <w:rPr>
          <w:sz w:val="24"/>
          <w:szCs w:val="24"/>
          <w:rtl/>
          <w:lang w:bidi="fa-IR"/>
        </w:rPr>
        <w:t>بأصالة البراءة عن وجوب الوضوء، لأنّ وجوب الوضوء معلوم على أيّ حال</w:t>
      </w:r>
      <w:r w:rsidRPr="000341BD">
        <w:rPr>
          <w:sz w:val="24"/>
          <w:szCs w:val="24"/>
          <w:lang w:bidi="fa-IR"/>
        </w:rPr>
        <w:t>.</w:t>
      </w:r>
      <w:r>
        <w:rPr>
          <w:rFonts w:hint="cs"/>
          <w:sz w:val="24"/>
          <w:szCs w:val="24"/>
          <w:rtl/>
          <w:lang w:bidi="fa-IR"/>
        </w:rPr>
        <w:t xml:space="preserve"> </w:t>
      </w:r>
      <w:r w:rsidRPr="000341BD">
        <w:rPr>
          <w:sz w:val="24"/>
          <w:szCs w:val="24"/>
          <w:rtl/>
          <w:lang w:bidi="fa-IR"/>
        </w:rPr>
        <w:t>و معنى هذا أنّ كلا من الصلاة و الوضوء واجب نفسي، و بإمكان المكلّف إيقاع أيّ منهما قبل الآخر</w:t>
      </w:r>
      <w:r w:rsidRPr="000341BD">
        <w:rPr>
          <w:sz w:val="24"/>
          <w:szCs w:val="24"/>
          <w:lang w:bidi="fa-IR"/>
        </w:rPr>
        <w:t>.</w:t>
      </w:r>
      <w:r>
        <w:rPr>
          <w:rFonts w:hint="cs"/>
          <w:sz w:val="24"/>
          <w:szCs w:val="24"/>
          <w:rtl/>
          <w:lang w:bidi="fa-IR"/>
        </w:rPr>
        <w:t xml:space="preserve"> </w:t>
      </w:r>
      <w:r w:rsidRPr="000341BD">
        <w:rPr>
          <w:sz w:val="24"/>
          <w:szCs w:val="24"/>
          <w:rtl/>
          <w:lang w:bidi="fa-IR"/>
        </w:rPr>
        <w:t>و قد استشك</w:t>
      </w:r>
      <w:r>
        <w:rPr>
          <w:sz w:val="24"/>
          <w:szCs w:val="24"/>
          <w:rtl/>
          <w:lang w:bidi="fa-IR"/>
        </w:rPr>
        <w:t>ل في ذلك السيد الخوئي «قده»</w:t>
      </w:r>
      <w:r w:rsidRPr="000341BD">
        <w:rPr>
          <w:sz w:val="24"/>
          <w:szCs w:val="24"/>
          <w:rtl/>
          <w:lang w:bidi="fa-IR"/>
        </w:rPr>
        <w:t xml:space="preserve"> حيث ذكر أنه في محل الكلام، و إن كان الوضوء معلوم الوجوب، إمّا غيريا، و إمّا نفسيا، و لكن واجبيّته الغيرية ليس لها أثر عقلا، و إنما الأثر العقلي و التنجّز للواجبية النفسية</w:t>
      </w:r>
      <w:r w:rsidRPr="000341BD">
        <w:rPr>
          <w:sz w:val="24"/>
          <w:szCs w:val="24"/>
          <w:lang w:bidi="fa-IR"/>
        </w:rPr>
        <w:t>.</w:t>
      </w:r>
      <w:r>
        <w:rPr>
          <w:rFonts w:hint="cs"/>
          <w:sz w:val="24"/>
          <w:szCs w:val="24"/>
          <w:rtl/>
          <w:lang w:bidi="fa-IR"/>
        </w:rPr>
        <w:t xml:space="preserve"> </w:t>
      </w:r>
      <w:r w:rsidRPr="000341BD">
        <w:rPr>
          <w:sz w:val="24"/>
          <w:szCs w:val="24"/>
          <w:rtl/>
          <w:lang w:bidi="fa-IR"/>
        </w:rPr>
        <w:t>إذن فيتشكل علم إجمالي في المقام، إمّا بالوجوب النفسي للوضوء، و إمّا بوجوب التقيّد، و حينئذ يكون الوجوب النفسي للوضوء منشأ لاستحقاق العقاب على تركه، و يكون الوجوب النفسي الضمني لتقيّد الصلاة بالوضوء منشأ لاستحقاق العقاب على عدم الإتيان بالوضوء قبل الصلاة، سواء أتي به بعد الصلاة، أو لم يؤت به</w:t>
      </w:r>
      <w:r w:rsidRPr="000341BD">
        <w:rPr>
          <w:sz w:val="24"/>
          <w:szCs w:val="24"/>
          <w:lang w:bidi="fa-IR"/>
        </w:rPr>
        <w:t>.</w:t>
      </w:r>
      <w:r>
        <w:rPr>
          <w:rFonts w:hint="cs"/>
          <w:sz w:val="24"/>
          <w:szCs w:val="24"/>
          <w:rtl/>
          <w:lang w:bidi="fa-IR"/>
        </w:rPr>
        <w:t xml:space="preserve"> </w:t>
      </w:r>
      <w:r w:rsidRPr="000341BD">
        <w:rPr>
          <w:sz w:val="24"/>
          <w:szCs w:val="24"/>
          <w:rtl/>
          <w:lang w:bidi="fa-IR"/>
        </w:rPr>
        <w:t>و الخلاصة: إنّه هنا علم إجمالي، إمّا بوجوب نفسي استقلالي للوضوء، أو وجوب نفسي ضمني للتقيّد</w:t>
      </w:r>
      <w:r w:rsidRPr="000341BD">
        <w:rPr>
          <w:sz w:val="24"/>
          <w:szCs w:val="24"/>
          <w:lang w:bidi="fa-IR"/>
        </w:rPr>
        <w:t>.</w:t>
      </w:r>
      <w:r>
        <w:rPr>
          <w:rFonts w:hint="cs"/>
          <w:sz w:val="24"/>
          <w:szCs w:val="24"/>
          <w:rtl/>
          <w:lang w:bidi="fa-IR"/>
        </w:rPr>
        <w:t xml:space="preserve"> </w:t>
      </w:r>
      <w:r w:rsidRPr="000341BD">
        <w:rPr>
          <w:sz w:val="24"/>
          <w:szCs w:val="24"/>
          <w:rtl/>
          <w:lang w:bidi="fa-IR"/>
        </w:rPr>
        <w:t>و مقتضى القاعدة، هو أنّ يكون هذا العلم الإجمالي منجّزا في المقام</w:t>
      </w:r>
      <w:r w:rsidRPr="000341BD">
        <w:rPr>
          <w:sz w:val="24"/>
          <w:szCs w:val="24"/>
          <w:lang w:bidi="fa-IR"/>
        </w:rPr>
        <w:t>.</w:t>
      </w:r>
      <w:r>
        <w:rPr>
          <w:rFonts w:hint="cs"/>
          <w:sz w:val="24"/>
          <w:szCs w:val="24"/>
          <w:rtl/>
          <w:lang w:bidi="fa-IR"/>
        </w:rPr>
        <w:t xml:space="preserve"> </w:t>
      </w:r>
      <w:r w:rsidRPr="000341BD">
        <w:rPr>
          <w:sz w:val="24"/>
          <w:szCs w:val="24"/>
          <w:rtl/>
          <w:lang w:bidi="fa-IR"/>
        </w:rPr>
        <w:t>و أمّا دعوى أن الوضوء معلوم الوجوب على كل حال، فإنّها غير مفيدة، لأنه معلوم الوجوب للجامع بين الوجوب الغيري و النفسي، و الوجوب الغيري ليس قابلا للتنجّز، فلا أثر للعلم بالجامع بين وجوب لا يقبل التنجّز، و وجوب يقبله، و إنما الأثر، للعلم بالوجوب النفسي، و هو معلوم بالعلم الإجمالي، و أحد طرفي هذا العلم هو الوجوب النفسي الاستقلالي للوضوء، و الطرف الآخر لهذا العلم، هو الوجوب النفسي الضمني لتقيّد الصلاة بالوضوء، و هذا العلم يوجب تعارض الأصلين في الطرفين، فيكون أصل البراءة عن تقيّد</w:t>
      </w:r>
      <w:r>
        <w:rPr>
          <w:rFonts w:hint="cs"/>
          <w:sz w:val="24"/>
          <w:szCs w:val="24"/>
          <w:rtl/>
          <w:lang w:bidi="fa-IR"/>
        </w:rPr>
        <w:t xml:space="preserve"> </w:t>
      </w:r>
      <w:r w:rsidRPr="000341BD">
        <w:rPr>
          <w:sz w:val="24"/>
          <w:szCs w:val="24"/>
          <w:rtl/>
          <w:lang w:bidi="fa-IR"/>
        </w:rPr>
        <w:t>الصلاة بالوضوء، معارضا بأصل البراءة عن الوجوب النفسي للوضوء، و بعد التساقط يجب الاحتياط، و ذلك بإيقاع الوضوء قبل الصلاة، لكي يجزم المكلّف بالامتثال على كل تقدير</w:t>
      </w:r>
      <w:r w:rsidRPr="000341BD">
        <w:rPr>
          <w:sz w:val="24"/>
          <w:szCs w:val="24"/>
          <w:lang w:bidi="fa-IR"/>
        </w:rPr>
        <w:t>.</w:t>
      </w:r>
      <w:r>
        <w:rPr>
          <w:rFonts w:hint="cs"/>
          <w:sz w:val="24"/>
          <w:szCs w:val="24"/>
          <w:rtl/>
          <w:lang w:bidi="fa-IR"/>
        </w:rPr>
        <w:t xml:space="preserve"> </w:t>
      </w:r>
      <w:r w:rsidRPr="000341BD">
        <w:rPr>
          <w:sz w:val="24"/>
          <w:szCs w:val="24"/>
          <w:rtl/>
          <w:lang w:bidi="fa-IR"/>
        </w:rPr>
        <w:t>و بتعبير آخر، هو أننا نعلم علما إجماليا بوجوب الوضوء نفسيا، أو وجوب تقيّد الصلاة بالوضوء نفسيا، و هذا علم إجمالي منجز غير منحل، لا حقيقة، و لا حكما، لأن الأصل المؤمّن عن وجوب التقيّد، يعارض الأصل المؤمّن عن الوجوب النفسي للوضوء، لأن الأصل فيه يجري بلحاظ العقوبة الزائدة في تركه، إذ الوضوء لو كان واجبا بوجوب نفسي، إذن كان في تركه عقوبة زائدة على عقوبة ترك الواجب الآخر على تقدير تقيّده به</w:t>
      </w:r>
      <w:r w:rsidRPr="000341BD">
        <w:rPr>
          <w:sz w:val="24"/>
          <w:szCs w:val="24"/>
          <w:lang w:bidi="fa-IR"/>
        </w:rPr>
        <w:t>.</w:t>
      </w:r>
      <w:r>
        <w:rPr>
          <w:rFonts w:hint="cs"/>
          <w:sz w:val="24"/>
          <w:szCs w:val="24"/>
          <w:rtl/>
          <w:lang w:bidi="fa-IR"/>
        </w:rPr>
        <w:t xml:space="preserve"> </w:t>
      </w:r>
      <w:r w:rsidRPr="000341BD">
        <w:rPr>
          <w:sz w:val="24"/>
          <w:szCs w:val="24"/>
          <w:rtl/>
          <w:lang w:bidi="fa-IR"/>
        </w:rPr>
        <w:t xml:space="preserve">و </w:t>
      </w:r>
      <w:r>
        <w:rPr>
          <w:sz w:val="24"/>
          <w:szCs w:val="24"/>
          <w:rtl/>
          <w:lang w:bidi="fa-IR"/>
        </w:rPr>
        <w:t xml:space="preserve">ما أفاده السيد الخوئي «قده» </w:t>
      </w:r>
      <w:r w:rsidRPr="000341BD">
        <w:rPr>
          <w:sz w:val="24"/>
          <w:szCs w:val="24"/>
          <w:rtl/>
          <w:lang w:bidi="fa-IR"/>
        </w:rPr>
        <w:t>غير تام</w:t>
      </w:r>
      <w:r w:rsidRPr="000341BD">
        <w:rPr>
          <w:sz w:val="24"/>
          <w:szCs w:val="24"/>
          <w:lang w:bidi="fa-IR"/>
        </w:rPr>
        <w:t>.</w:t>
      </w:r>
      <w:r>
        <w:rPr>
          <w:rFonts w:hint="cs"/>
          <w:sz w:val="24"/>
          <w:szCs w:val="24"/>
          <w:rtl/>
          <w:lang w:bidi="fa-IR"/>
        </w:rPr>
        <w:t xml:space="preserve"> </w:t>
      </w:r>
      <w:r w:rsidRPr="000341BD">
        <w:rPr>
          <w:sz w:val="24"/>
          <w:szCs w:val="24"/>
          <w:rtl/>
          <w:lang w:bidi="fa-IR"/>
        </w:rPr>
        <w:t>و الصحيح ما أفاده المحقق النائيني‏</w:t>
      </w:r>
      <w:r>
        <w:rPr>
          <w:rFonts w:hint="cs"/>
          <w:sz w:val="24"/>
          <w:szCs w:val="24"/>
          <w:rtl/>
          <w:lang w:bidi="fa-IR"/>
        </w:rPr>
        <w:t>. (</w:t>
      </w:r>
      <w:r w:rsidRPr="000341BD">
        <w:rPr>
          <w:sz w:val="24"/>
          <w:szCs w:val="24"/>
          <w:rtl/>
          <w:lang w:bidi="fa-IR"/>
        </w:rPr>
        <w:t xml:space="preserve">بحوث في علم الأصول، ج‏5، ص: </w:t>
      </w:r>
      <w:bookmarkStart w:id="0" w:name="_GoBack"/>
      <w:bookmarkEnd w:id="0"/>
      <w:r w:rsidRPr="000341BD">
        <w:rPr>
          <w:sz w:val="24"/>
          <w:szCs w:val="24"/>
          <w:rtl/>
          <w:lang w:bidi="fa-IR"/>
        </w:rPr>
        <w:t>184</w:t>
      </w:r>
      <w:r>
        <w:rPr>
          <w:rFonts w:hint="cs"/>
          <w:sz w:val="24"/>
          <w:szCs w:val="24"/>
          <w:rtl/>
          <w:lang w:bidi="fa-IR"/>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9D7"/>
    <w:rsid w:val="000341BD"/>
    <w:rsid w:val="00063086"/>
    <w:rsid w:val="00092302"/>
    <w:rsid w:val="000A141B"/>
    <w:rsid w:val="000B4416"/>
    <w:rsid w:val="001F0E52"/>
    <w:rsid w:val="00220DCA"/>
    <w:rsid w:val="00251C67"/>
    <w:rsid w:val="00266105"/>
    <w:rsid w:val="002E796D"/>
    <w:rsid w:val="0038518D"/>
    <w:rsid w:val="00400B89"/>
    <w:rsid w:val="00437FE2"/>
    <w:rsid w:val="00462829"/>
    <w:rsid w:val="004737D7"/>
    <w:rsid w:val="00570900"/>
    <w:rsid w:val="00586D11"/>
    <w:rsid w:val="0060288F"/>
    <w:rsid w:val="00652D6C"/>
    <w:rsid w:val="006A4C8A"/>
    <w:rsid w:val="00846937"/>
    <w:rsid w:val="008E0AE3"/>
    <w:rsid w:val="00971A53"/>
    <w:rsid w:val="00A82A7A"/>
    <w:rsid w:val="00B44169"/>
    <w:rsid w:val="00BE66C0"/>
    <w:rsid w:val="00C30832"/>
    <w:rsid w:val="00C45074"/>
    <w:rsid w:val="00C849F3"/>
    <w:rsid w:val="00C9528F"/>
    <w:rsid w:val="00D056BE"/>
    <w:rsid w:val="00E540FE"/>
    <w:rsid w:val="00E82341"/>
    <w:rsid w:val="00EF4450"/>
    <w:rsid w:val="00F078D7"/>
    <w:rsid w:val="00F769D7"/>
    <w:rsid w:val="00FD24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E0AE3"/>
    <w:rPr>
      <w:sz w:val="20"/>
      <w:szCs w:val="20"/>
    </w:rPr>
  </w:style>
  <w:style w:type="character" w:customStyle="1" w:styleId="FootnoteTextChar">
    <w:name w:val="Footnote Text Char"/>
    <w:basedOn w:val="DefaultParagraphFont"/>
    <w:link w:val="FootnoteText"/>
    <w:uiPriority w:val="99"/>
    <w:rsid w:val="008E0AE3"/>
    <w:rPr>
      <w:sz w:val="20"/>
      <w:szCs w:val="20"/>
    </w:rPr>
  </w:style>
  <w:style w:type="character" w:styleId="FootnoteReference">
    <w:name w:val="footnote reference"/>
    <w:basedOn w:val="DefaultParagraphFont"/>
    <w:uiPriority w:val="99"/>
    <w:semiHidden/>
    <w:unhideWhenUsed/>
    <w:rsid w:val="008E0AE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E0AE3"/>
    <w:rPr>
      <w:sz w:val="20"/>
      <w:szCs w:val="20"/>
    </w:rPr>
  </w:style>
  <w:style w:type="character" w:customStyle="1" w:styleId="FootnoteTextChar">
    <w:name w:val="Footnote Text Char"/>
    <w:basedOn w:val="DefaultParagraphFont"/>
    <w:link w:val="FootnoteText"/>
    <w:uiPriority w:val="99"/>
    <w:rsid w:val="008E0AE3"/>
    <w:rPr>
      <w:sz w:val="20"/>
      <w:szCs w:val="20"/>
    </w:rPr>
  </w:style>
  <w:style w:type="character" w:styleId="FootnoteReference">
    <w:name w:val="footnote reference"/>
    <w:basedOn w:val="DefaultParagraphFont"/>
    <w:uiPriority w:val="99"/>
    <w:semiHidden/>
    <w:unhideWhenUsed/>
    <w:rsid w:val="008E0AE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2762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3</Pages>
  <Words>269</Words>
  <Characters>1537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31</cp:revision>
  <dcterms:created xsi:type="dcterms:W3CDTF">2019-12-03T02:36:00Z</dcterms:created>
  <dcterms:modified xsi:type="dcterms:W3CDTF">2019-12-06T16:54:00Z</dcterms:modified>
</cp:coreProperties>
</file>